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DE69" w14:textId="5AFD499F" w:rsidR="00627248" w:rsidRPr="00627248" w:rsidRDefault="00627248" w:rsidP="00627248">
      <w:pPr>
        <w:jc w:val="center"/>
        <w:rPr>
          <w:rFonts w:ascii="Arial" w:eastAsia="Times New Roman" w:hAnsi="Arial" w:cs="Arial"/>
          <w:b/>
          <w:bCs/>
          <w:color w:val="2E2E38"/>
          <w:sz w:val="20"/>
          <w:szCs w:val="20"/>
        </w:rPr>
      </w:pPr>
      <w:r w:rsidRPr="00627248">
        <w:rPr>
          <w:rFonts w:ascii="Arial" w:eastAsia="Times New Roman" w:hAnsi="Arial" w:cs="Arial"/>
          <w:b/>
          <w:bCs/>
          <w:color w:val="2E2E38"/>
          <w:sz w:val="20"/>
          <w:szCs w:val="20"/>
        </w:rPr>
        <w:t xml:space="preserve">Voice </w:t>
      </w:r>
      <w:proofErr w:type="spellStart"/>
      <w:r w:rsidRPr="00627248">
        <w:rPr>
          <w:rFonts w:ascii="Arial" w:eastAsia="Times New Roman" w:hAnsi="Arial" w:cs="Arial"/>
          <w:b/>
          <w:bCs/>
          <w:color w:val="2E2E38"/>
          <w:sz w:val="20"/>
          <w:szCs w:val="20"/>
        </w:rPr>
        <w:t>of</w:t>
      </w:r>
      <w:proofErr w:type="spellEnd"/>
      <w:r w:rsidRPr="00627248">
        <w:rPr>
          <w:rFonts w:ascii="Arial" w:eastAsia="Times New Roman" w:hAnsi="Arial" w:cs="Arial"/>
          <w:b/>
          <w:bCs/>
          <w:color w:val="2E2E38"/>
          <w:sz w:val="20"/>
          <w:szCs w:val="20"/>
        </w:rPr>
        <w:t xml:space="preserve"> </w:t>
      </w:r>
      <w:proofErr w:type="spellStart"/>
      <w:r w:rsidRPr="00627248">
        <w:rPr>
          <w:rFonts w:ascii="Arial" w:eastAsia="Times New Roman" w:hAnsi="Arial" w:cs="Arial"/>
          <w:b/>
          <w:bCs/>
          <w:color w:val="2E2E38"/>
          <w:sz w:val="20"/>
          <w:szCs w:val="20"/>
        </w:rPr>
        <w:t>the</w:t>
      </w:r>
      <w:proofErr w:type="spellEnd"/>
      <w:r w:rsidRPr="00627248">
        <w:rPr>
          <w:rFonts w:ascii="Arial" w:eastAsia="Times New Roman" w:hAnsi="Arial" w:cs="Arial"/>
          <w:b/>
          <w:bCs/>
          <w:color w:val="2E2E38"/>
          <w:sz w:val="20"/>
          <w:szCs w:val="20"/>
        </w:rPr>
        <w:t xml:space="preserve"> Customer</w:t>
      </w:r>
    </w:p>
    <w:p w14:paraId="73267EA2" w14:textId="60354960" w:rsidR="00627248" w:rsidRDefault="00627248" w:rsidP="00627248">
      <w:pPr>
        <w:rPr>
          <w:rFonts w:ascii="Arial" w:eastAsia="Times New Roman" w:hAnsi="Arial" w:cs="Arial"/>
          <w:color w:val="2E2E38"/>
          <w:sz w:val="20"/>
          <w:szCs w:val="20"/>
        </w:rPr>
      </w:pPr>
      <w:r w:rsidRPr="003E2232">
        <w:rPr>
          <w:rFonts w:ascii="Arial" w:eastAsia="Times New Roman" w:hAnsi="Arial" w:cs="Arial"/>
          <w:color w:val="2E2E38"/>
          <w:sz w:val="20"/>
          <w:szCs w:val="20"/>
        </w:rPr>
        <w:t xml:space="preserve">Компанией регулярно проводятся исследования Voice </w:t>
      </w:r>
      <w:proofErr w:type="spellStart"/>
      <w:r w:rsidRPr="003E2232">
        <w:rPr>
          <w:rFonts w:ascii="Arial" w:eastAsia="Times New Roman" w:hAnsi="Arial" w:cs="Arial"/>
          <w:color w:val="2E2E38"/>
          <w:sz w:val="20"/>
          <w:szCs w:val="20"/>
        </w:rPr>
        <w:t>of</w:t>
      </w:r>
      <w:proofErr w:type="spellEnd"/>
      <w:r w:rsidRPr="003E2232">
        <w:rPr>
          <w:rFonts w:ascii="Arial" w:eastAsia="Times New Roman" w:hAnsi="Arial" w:cs="Arial"/>
          <w:color w:val="2E2E38"/>
          <w:sz w:val="20"/>
          <w:szCs w:val="20"/>
        </w:rPr>
        <w:t xml:space="preserve"> </w:t>
      </w:r>
      <w:proofErr w:type="spellStart"/>
      <w:r w:rsidRPr="003E2232">
        <w:rPr>
          <w:rFonts w:ascii="Arial" w:eastAsia="Times New Roman" w:hAnsi="Arial" w:cs="Arial"/>
          <w:color w:val="2E2E38"/>
          <w:sz w:val="20"/>
          <w:szCs w:val="20"/>
        </w:rPr>
        <w:t>the</w:t>
      </w:r>
      <w:proofErr w:type="spellEnd"/>
      <w:r w:rsidRPr="003E2232">
        <w:rPr>
          <w:rFonts w:ascii="Arial" w:eastAsia="Times New Roman" w:hAnsi="Arial" w:cs="Arial"/>
          <w:color w:val="2E2E38"/>
          <w:sz w:val="20"/>
          <w:szCs w:val="20"/>
        </w:rPr>
        <w:t xml:space="preserve"> Customer (VOC), которые позволяют оценить удовлетворенность клиентов и собрать их отзывы о работе Банка. Средняя оценка клиентов VOC за 2024 год составила 4,75 из возможных 5 баллов, по блоку розничных клиентов 4,74, по блоку юридических лиц и индивидуальных предпринимателей 4,77</w:t>
      </w:r>
      <w:r w:rsidRPr="00396C1E">
        <w:rPr>
          <w:rFonts w:ascii="Arial" w:eastAsia="Times New Roman" w:hAnsi="Arial" w:cs="Arial"/>
          <w:color w:val="2E2E38"/>
          <w:sz w:val="20"/>
          <w:szCs w:val="20"/>
        </w:rPr>
        <w:t>.</w:t>
      </w:r>
    </w:p>
    <w:p w14:paraId="5711FBDE" w14:textId="29A54EB5" w:rsidR="00627248" w:rsidRPr="005D6C49" w:rsidRDefault="00627248" w:rsidP="00627248">
      <w:pPr>
        <w:rPr>
          <w:rFonts w:ascii="Arial" w:eastAsia="Times New Roman" w:hAnsi="Arial" w:cs="Arial"/>
          <w:color w:val="2E2E38"/>
          <w:sz w:val="20"/>
          <w:szCs w:val="20"/>
        </w:rPr>
      </w:pPr>
    </w:p>
    <w:tbl>
      <w:tblPr>
        <w:tblW w:w="840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2160"/>
        <w:gridCol w:w="1900"/>
        <w:gridCol w:w="2160"/>
      </w:tblGrid>
      <w:tr w:rsidR="00627248" w14:paraId="55747809" w14:textId="77777777" w:rsidTr="00520D5A">
        <w:trPr>
          <w:trHeight w:val="750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7F85E32" w14:textId="77777777" w:rsidR="00627248" w:rsidRPr="005D6C49" w:rsidRDefault="00627248" w:rsidP="00520D5A"/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E42893E" w14:textId="77777777" w:rsidR="00627248" w:rsidRDefault="00627248" w:rsidP="00520D5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997EAA4" w14:textId="77777777" w:rsidR="00627248" w:rsidRDefault="00627248" w:rsidP="00520D5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74114441" w14:textId="77777777" w:rsidR="00627248" w:rsidRPr="00396C1E" w:rsidRDefault="00627248" w:rsidP="00520D5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2025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 (</w:t>
            </w:r>
            <w:r>
              <w:rPr>
                <w:b/>
                <w:bCs/>
                <w:color w:val="000000"/>
                <w:sz w:val="28"/>
                <w:szCs w:val="28"/>
              </w:rPr>
              <w:t>июнь)</w:t>
            </w:r>
          </w:p>
        </w:tc>
      </w:tr>
      <w:tr w:rsidR="00627248" w14:paraId="4DC3033F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02DC603" w14:textId="77777777" w:rsidR="00627248" w:rsidRPr="00396C1E" w:rsidRDefault="00627248" w:rsidP="00520D5A">
            <w:pPr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Оценка</w:t>
            </w:r>
            <w:r w:rsidRPr="00396C1E">
              <w:rPr>
                <w:b/>
                <w:bCs/>
                <w:color w:val="000000"/>
              </w:rPr>
              <w:t xml:space="preserve"> VOC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7124BA4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4.83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03EC9172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594851A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4.78</w:t>
            </w:r>
          </w:p>
        </w:tc>
      </w:tr>
      <w:tr w:rsidR="00627248" w14:paraId="00042ADF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D6068B2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069D4238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4.82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A0211BE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C6F9718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4.78</w:t>
            </w:r>
          </w:p>
        </w:tc>
      </w:tr>
      <w:tr w:rsidR="00627248" w14:paraId="506E4A7B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AED5480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МСБ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DCF81C7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4.84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CB2775F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59A6DAC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4.73</w:t>
            </w:r>
          </w:p>
        </w:tc>
      </w:tr>
      <w:tr w:rsidR="00627248" w14:paraId="1263D46C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22C3936" w14:textId="77777777" w:rsidR="00627248" w:rsidRDefault="00627248" w:rsidP="00520D5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Количество запросов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59B8F00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4,936,865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BC9F0A8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11,229,962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D2227F6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2,849,758</w:t>
            </w:r>
          </w:p>
        </w:tc>
      </w:tr>
      <w:tr w:rsidR="00627248" w14:paraId="69793549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AD8F4B9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0312D9C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2,776,582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9AF6953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8,521,588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9688312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1,675,375</w:t>
            </w:r>
          </w:p>
        </w:tc>
      </w:tr>
      <w:tr w:rsidR="00627248" w14:paraId="3CE36872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9FE1300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МСБ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32BCCE7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2,160,283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26094F4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2,708,374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E3F4914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1,174,383</w:t>
            </w:r>
          </w:p>
        </w:tc>
      </w:tr>
      <w:tr w:rsidR="00627248" w14:paraId="7BB662FA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B2AB1A1" w14:textId="77777777" w:rsidR="00627248" w:rsidRDefault="00627248" w:rsidP="00520D5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Количество оценок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FED73FC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856,084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387662F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3,405,815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C67F889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906,667</w:t>
            </w:r>
          </w:p>
        </w:tc>
      </w:tr>
      <w:tr w:rsidR="005D6C49" w14:paraId="68F2B689" w14:textId="77777777" w:rsidTr="005D6C49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B9C7DE0" w14:textId="77777777" w:rsidR="005D6C49" w:rsidRDefault="005D6C49" w:rsidP="00520D5A">
            <w:pPr>
              <w:rPr>
                <w:b/>
                <w:bCs/>
                <w:color w:val="000000"/>
              </w:rPr>
            </w:pPr>
            <w:bookmarkStart w:id="0" w:name="_Hlk202975743"/>
            <w:r>
              <w:rPr>
                <w:b/>
                <w:bCs/>
                <w:color w:val="000000"/>
              </w:rPr>
              <w:t>Доля отклика (RR)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0D95AFF4" w14:textId="77777777" w:rsidR="005D6C49" w:rsidRDefault="005D6C49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17.34%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28BD23F" w14:textId="77777777" w:rsidR="005D6C49" w:rsidRDefault="005D6C49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30.33%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090D93FB" w14:textId="77777777" w:rsidR="005D6C49" w:rsidRDefault="005D6C49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31.82%</w:t>
            </w:r>
          </w:p>
        </w:tc>
      </w:tr>
      <w:bookmarkEnd w:id="0"/>
    </w:tbl>
    <w:p w14:paraId="739A24F5" w14:textId="77777777" w:rsidR="0086051B" w:rsidRDefault="0086051B"/>
    <w:sectPr w:rsidR="00860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48"/>
    <w:rsid w:val="005D6C49"/>
    <w:rsid w:val="00627248"/>
    <w:rsid w:val="0086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8E6A"/>
  <w15:chartTrackingRefBased/>
  <w15:docId w15:val="{DFC9C1F5-7AD0-4747-A6F7-190BE9BB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>BCC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Хвостова Ирина Евгеньевна</dc:creator>
  <cp:keywords/>
  <dc:description/>
  <cp:lastModifiedBy>Хвостова Ирина Евгеньевна</cp:lastModifiedBy>
  <cp:revision>2</cp:revision>
  <dcterms:created xsi:type="dcterms:W3CDTF">2025-07-09T12:46:00Z</dcterms:created>
  <dcterms:modified xsi:type="dcterms:W3CDTF">2025-07-09T12:54:00Z</dcterms:modified>
</cp:coreProperties>
</file>